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B9" w:rsidRDefault="001535B9"/>
    <w:tbl>
      <w:tblPr>
        <w:tblStyle w:val="Grigliatabella"/>
        <w:tblW w:w="0" w:type="auto"/>
        <w:tblLook w:val="04A0"/>
      </w:tblPr>
      <w:tblGrid>
        <w:gridCol w:w="9838"/>
      </w:tblGrid>
      <w:tr w:rsidR="00C8146F" w:rsidTr="00F113C1">
        <w:trPr>
          <w:trHeight w:val="1319"/>
        </w:trPr>
        <w:tc>
          <w:tcPr>
            <w:tcW w:w="9838" w:type="dxa"/>
          </w:tcPr>
          <w:p w:rsidR="003B06A4" w:rsidRDefault="003B06A4"/>
          <w:p w:rsidR="00C8146F" w:rsidRDefault="00C8146F">
            <w:r>
              <w:t>Manifestazione</w:t>
            </w:r>
            <w:proofErr w:type="gramStart"/>
            <w:r>
              <w:t xml:space="preserve">  </w:t>
            </w:r>
            <w:proofErr w:type="gramEnd"/>
            <w:r>
              <w:t>:</w:t>
            </w:r>
            <w:r w:rsidR="003B06A4">
              <w:t xml:space="preserve"> ………………………………………………………………………………………………………………………………………….</w:t>
            </w:r>
          </w:p>
          <w:p w:rsidR="00C8146F" w:rsidRDefault="00C8146F"/>
          <w:p w:rsidR="00C8146F" w:rsidRDefault="00C8146F"/>
          <w:p w:rsidR="00C8146F" w:rsidRDefault="00C8146F">
            <w:r>
              <w:t>Luogo</w:t>
            </w:r>
            <w:proofErr w:type="gramStart"/>
            <w:r>
              <w:t xml:space="preserve">   </w:t>
            </w:r>
            <w:proofErr w:type="gramEnd"/>
            <w:r>
              <w:t>e  orario di inizio :</w:t>
            </w:r>
            <w:r w:rsidR="00CF5B07">
              <w:t xml:space="preserve"> ……………………………………………………………………………………………………………………………</w:t>
            </w:r>
          </w:p>
          <w:p w:rsidR="00C8146F" w:rsidRDefault="00C8146F"/>
        </w:tc>
      </w:tr>
      <w:tr w:rsidR="00C8146F" w:rsidTr="00F113C1">
        <w:trPr>
          <w:trHeight w:val="876"/>
        </w:trPr>
        <w:tc>
          <w:tcPr>
            <w:tcW w:w="9838" w:type="dxa"/>
          </w:tcPr>
          <w:p w:rsidR="00CF5B07" w:rsidRDefault="00CF5B07"/>
          <w:p w:rsidR="00C8146F" w:rsidRDefault="00C8146F">
            <w:r>
              <w:t>Relazione del Giudice Arbitro</w:t>
            </w:r>
            <w:r w:rsidR="00CF5B07">
              <w:t xml:space="preserve"> ……………………………………………………………………………………………………………………</w:t>
            </w:r>
          </w:p>
          <w:p w:rsidR="00C8146F" w:rsidRDefault="00C8146F"/>
          <w:p w:rsidR="00C8146F" w:rsidRDefault="00C8146F"/>
        </w:tc>
      </w:tr>
      <w:tr w:rsidR="00E90568" w:rsidTr="00160AA9">
        <w:trPr>
          <w:trHeight w:val="8370"/>
        </w:trPr>
        <w:tc>
          <w:tcPr>
            <w:tcW w:w="9838" w:type="dxa"/>
          </w:tcPr>
          <w:p w:rsidR="00E90568" w:rsidRDefault="00E90568"/>
          <w:p w:rsidR="00E90568" w:rsidRDefault="00E90568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90568" w:rsidRDefault="00E90568"/>
          <w:p w:rsidR="00E90568" w:rsidRDefault="00E90568" w:rsidP="00E90568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90568" w:rsidRDefault="00E90568"/>
          <w:p w:rsidR="00E90568" w:rsidRDefault="00E90568" w:rsidP="00E90568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90568" w:rsidRDefault="00E90568"/>
          <w:p w:rsidR="00E90568" w:rsidRDefault="00E90568" w:rsidP="00E90568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90568" w:rsidRDefault="00E90568"/>
          <w:p w:rsidR="00E90568" w:rsidRDefault="00E90568" w:rsidP="00E90568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90568" w:rsidRDefault="00E90568"/>
          <w:p w:rsidR="00E90568" w:rsidRDefault="00E90568" w:rsidP="00E90568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90568" w:rsidRDefault="00E90568"/>
          <w:p w:rsidR="00E90568" w:rsidRDefault="00E90568" w:rsidP="00E90568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1D20C4" w:rsidRDefault="001D20C4" w:rsidP="00E90568"/>
          <w:p w:rsidR="00E90568" w:rsidRDefault="00E90568" w:rsidP="00E90568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90568" w:rsidRDefault="00E90568"/>
          <w:p w:rsidR="00E90568" w:rsidRDefault="00E90568" w:rsidP="00E90568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90568" w:rsidRDefault="00E90568"/>
          <w:p w:rsidR="00E90568" w:rsidRDefault="00E90568" w:rsidP="00E90568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90568" w:rsidRDefault="00E90568"/>
          <w:p w:rsidR="00E90568" w:rsidRDefault="00E90568" w:rsidP="00E90568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1D20C4" w:rsidRDefault="001D20C4" w:rsidP="00E90568"/>
          <w:p w:rsidR="00E90568" w:rsidRDefault="00E90568" w:rsidP="00E90568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1D20C4" w:rsidRDefault="001D20C4" w:rsidP="00E90568"/>
          <w:p w:rsidR="00E90568" w:rsidRDefault="00E90568" w:rsidP="00E90568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90568" w:rsidRDefault="00E90568"/>
          <w:p w:rsidR="00E90568" w:rsidRDefault="00E90568" w:rsidP="00E90568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E90568" w:rsidRDefault="00E90568"/>
          <w:p w:rsidR="001D20C4" w:rsidRDefault="001D20C4" w:rsidP="001D20C4"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1D20C4" w:rsidRDefault="001D20C4" w:rsidP="00E90568"/>
        </w:tc>
      </w:tr>
      <w:tr w:rsidR="00160AA9" w:rsidTr="00160AA9">
        <w:trPr>
          <w:trHeight w:val="480"/>
        </w:trPr>
        <w:tc>
          <w:tcPr>
            <w:tcW w:w="9838" w:type="dxa"/>
            <w:tcBorders>
              <w:left w:val="nil"/>
              <w:bottom w:val="nil"/>
              <w:right w:val="nil"/>
            </w:tcBorders>
          </w:tcPr>
          <w:p w:rsidR="00160AA9" w:rsidRDefault="00160AA9" w:rsidP="00E90568"/>
          <w:p w:rsidR="00160AA9" w:rsidRDefault="00160AA9" w:rsidP="00E90568">
            <w:r>
              <w:t>Data, ………………………………………                              Il Giudice Arbitro …………………………………………………………..</w:t>
            </w:r>
          </w:p>
        </w:tc>
      </w:tr>
    </w:tbl>
    <w:p w:rsidR="00C8146F" w:rsidRDefault="00C8146F">
      <w:r>
        <w:tab/>
      </w:r>
      <w:r>
        <w:tab/>
      </w:r>
      <w:r>
        <w:tab/>
      </w:r>
      <w:r>
        <w:tab/>
      </w:r>
    </w:p>
    <w:p w:rsidR="00C8146F" w:rsidRDefault="00C8146F">
      <w:r>
        <w:lastRenderedPageBreak/>
        <w:tab/>
      </w:r>
      <w:r>
        <w:tab/>
      </w:r>
    </w:p>
    <w:p w:rsidR="00A74D48" w:rsidRDefault="00A74D48" w:rsidP="00160AA9">
      <w:pPr>
        <w:jc w:val="both"/>
      </w:pPr>
    </w:p>
    <w:p w:rsidR="00A74D48" w:rsidRDefault="00A74D48" w:rsidP="00160AA9">
      <w:pPr>
        <w:jc w:val="both"/>
      </w:pPr>
      <w:r>
        <w:t xml:space="preserve">Note </w:t>
      </w:r>
    </w:p>
    <w:p w:rsidR="00A74D48" w:rsidRDefault="00A74D48" w:rsidP="00A74D48">
      <w:pPr>
        <w:jc w:val="both"/>
      </w:pPr>
    </w:p>
    <w:p w:rsidR="00C8146F" w:rsidRDefault="00C8146F" w:rsidP="00A74D48">
      <w:pPr>
        <w:ind w:firstLine="708"/>
        <w:jc w:val="both"/>
      </w:pPr>
      <w:r>
        <w:t>Nella relazione vanno descritte le informazioni di carattere generale,</w:t>
      </w:r>
      <w:proofErr w:type="gramStart"/>
      <w:r>
        <w:t xml:space="preserve"> </w:t>
      </w:r>
      <w:r w:rsidR="00A74D48">
        <w:t xml:space="preserve"> </w:t>
      </w:r>
      <w:proofErr w:type="gramEnd"/>
      <w:r>
        <w:t>con orari di tutte le operazioni</w:t>
      </w:r>
      <w:r w:rsidR="00A74D48">
        <w:t xml:space="preserve"> </w:t>
      </w:r>
      <w:r>
        <w:t xml:space="preserve"> preliminari   compresa  la  riunione che  per obbligo  si dovrebbe</w:t>
      </w:r>
      <w:r w:rsidR="00160AA9">
        <w:t xml:space="preserve"> </w:t>
      </w:r>
      <w:r>
        <w:t xml:space="preserve"> effettuare il giorno prima della manifestazione con gli organizzatori (leggi regolamento generale).</w:t>
      </w:r>
    </w:p>
    <w:p w:rsidR="00A74D48" w:rsidRDefault="0030045A" w:rsidP="00A74D48">
      <w:pPr>
        <w:ind w:firstLine="708"/>
        <w:jc w:val="both"/>
      </w:pPr>
      <w:r>
        <w:t xml:space="preserve">Indicare eventuali discordanze </w:t>
      </w:r>
      <w:proofErr w:type="gramStart"/>
      <w:r>
        <w:t>in</w:t>
      </w:r>
      <w:proofErr w:type="gramEnd"/>
      <w:r>
        <w:t xml:space="preserve"> riferimento al modulo di gara che la F.I.N.  approva e che gli organizzatori dovranno allegare al plico che ci verrà consegnato  (vedi richiesta forza pubblica, star</w:t>
      </w:r>
      <w:r w:rsidR="00A74D48">
        <w:t xml:space="preserve">t </w:t>
      </w:r>
      <w:r>
        <w:t xml:space="preserve"> </w:t>
      </w:r>
      <w:proofErr w:type="spellStart"/>
      <w:r>
        <w:t>list</w:t>
      </w:r>
      <w:proofErr w:type="spellEnd"/>
      <w:r>
        <w:t xml:space="preserve">, </w:t>
      </w:r>
      <w:r w:rsidR="00A74D48">
        <w:t xml:space="preserve">al </w:t>
      </w:r>
      <w:r>
        <w:t xml:space="preserve">regolamento generale della manifestazione ,   autorizzazione </w:t>
      </w:r>
      <w:r w:rsidR="00A74D48">
        <w:t xml:space="preserve"> dell’Autorità competente (</w:t>
      </w:r>
      <w:r>
        <w:t>Capitaneria di Porto ,</w:t>
      </w:r>
      <w:r w:rsidR="00A74D48">
        <w:t xml:space="preserve"> Comune ecc..) </w:t>
      </w:r>
      <w:r>
        <w:t xml:space="preserve"> </w:t>
      </w:r>
      <w:r w:rsidR="00A74D48">
        <w:t>alla copia cartina del percorso, a qualsiasi altro documento e/o informazione di interesse per la manifestazione stessa.</w:t>
      </w:r>
    </w:p>
    <w:p w:rsidR="00C8146F" w:rsidRDefault="00A74D48" w:rsidP="00A74D48">
      <w:pPr>
        <w:ind w:firstLine="708"/>
        <w:jc w:val="both"/>
      </w:pPr>
      <w:r>
        <w:t>Riportare fatti e situazioni accadute durante la</w:t>
      </w:r>
      <w:proofErr w:type="gramStart"/>
      <w:r>
        <w:t xml:space="preserve">   </w:t>
      </w:r>
      <w:proofErr w:type="gramEnd"/>
      <w:r>
        <w:t>manifestazione e le decisioni prese in merito.</w:t>
      </w:r>
    </w:p>
    <w:p w:rsidR="0030045A" w:rsidRDefault="0030045A" w:rsidP="00A74D48">
      <w:pPr>
        <w:ind w:firstLine="708"/>
        <w:jc w:val="both"/>
      </w:pPr>
      <w:r>
        <w:t>Indicare</w:t>
      </w:r>
      <w:proofErr w:type="gramStart"/>
      <w:r>
        <w:t xml:space="preserve"> </w:t>
      </w:r>
      <w:r w:rsidR="00160AA9">
        <w:t xml:space="preserve"> </w:t>
      </w:r>
      <w:r>
        <w:t xml:space="preserve"> </w:t>
      </w:r>
      <w:proofErr w:type="gramEnd"/>
      <w:r>
        <w:t>eventuali  UU GG che si distinguono  durante la durata della manifestazione   (sia in positivo che in negativo)</w:t>
      </w:r>
    </w:p>
    <w:p w:rsidR="0030045A" w:rsidRDefault="0030045A"/>
    <w:sectPr w:rsidR="0030045A" w:rsidSect="00160AA9">
      <w:headerReference w:type="default" r:id="rId7"/>
      <w:pgSz w:w="11906" w:h="16838" w:code="9"/>
      <w:pgMar w:top="284" w:right="1134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72" w:rsidRDefault="00525872" w:rsidP="002C2F16">
      <w:pPr>
        <w:spacing w:after="0" w:line="240" w:lineRule="auto"/>
      </w:pPr>
      <w:r>
        <w:separator/>
      </w:r>
    </w:p>
  </w:endnote>
  <w:endnote w:type="continuationSeparator" w:id="0">
    <w:p w:rsidR="00525872" w:rsidRDefault="00525872" w:rsidP="002C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72" w:rsidRDefault="00525872" w:rsidP="002C2F16">
      <w:pPr>
        <w:spacing w:after="0" w:line="240" w:lineRule="auto"/>
      </w:pPr>
      <w:r>
        <w:separator/>
      </w:r>
    </w:p>
  </w:footnote>
  <w:footnote w:type="continuationSeparator" w:id="0">
    <w:p w:rsidR="00525872" w:rsidRDefault="00525872" w:rsidP="002C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68" w:rsidRDefault="00E90568">
    <w:pPr>
      <w:pStyle w:val="Intestazione"/>
    </w:pPr>
  </w:p>
  <w:p w:rsidR="00E90568" w:rsidRDefault="00E90568">
    <w:pPr>
      <w:pStyle w:val="Intestazione"/>
    </w:pPr>
    <w:r>
      <w:rPr>
        <w:noProof/>
        <w:lang w:eastAsia="it-IT"/>
      </w:rPr>
      <w:drawing>
        <wp:inline distT="0" distB="0" distL="0" distR="0">
          <wp:extent cx="1314450" cy="1276350"/>
          <wp:effectExtent l="19050" t="0" r="0" b="0"/>
          <wp:docPr id="6" name="Immagine 1" descr="C:\Users\PC1\Documents\GUG 2011 2013\GUG 2013 LOGHI\image0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1\Documents\GUG 2011 2013\GUG 2013 LOGHI\image00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01" cy="1286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20C4">
      <w:t xml:space="preserve">          </w:t>
    </w:r>
    <w:r w:rsidRPr="001D20C4">
      <w:rPr>
        <w:sz w:val="24"/>
        <w:szCs w:val="24"/>
      </w:rPr>
      <w:t>RELAZIONE</w:t>
    </w:r>
    <w:proofErr w:type="gramStart"/>
    <w:r w:rsidRPr="001D20C4">
      <w:rPr>
        <w:sz w:val="24"/>
        <w:szCs w:val="24"/>
      </w:rPr>
      <w:t xml:space="preserve">    </w:t>
    </w:r>
    <w:proofErr w:type="gramEnd"/>
    <w:r w:rsidRPr="001D20C4">
      <w:rPr>
        <w:sz w:val="24"/>
        <w:szCs w:val="24"/>
      </w:rPr>
      <w:t xml:space="preserve">GIUDICE   ARBITRO    NUOTO  </w:t>
    </w:r>
    <w:proofErr w:type="spellStart"/>
    <w:r w:rsidRPr="001D20C4">
      <w:rPr>
        <w:sz w:val="24"/>
        <w:szCs w:val="24"/>
      </w:rPr>
      <w:t>DI</w:t>
    </w:r>
    <w:proofErr w:type="spellEnd"/>
    <w:r w:rsidRPr="001D20C4">
      <w:rPr>
        <w:sz w:val="24"/>
        <w:szCs w:val="24"/>
      </w:rPr>
      <w:t xml:space="preserve">   FONDO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styleLockTheme/>
  <w:styleLockQFSet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C2F16"/>
    <w:rsid w:val="000C09F7"/>
    <w:rsid w:val="001535B9"/>
    <w:rsid w:val="00160AA9"/>
    <w:rsid w:val="001D0BDC"/>
    <w:rsid w:val="001D20C4"/>
    <w:rsid w:val="002C2F16"/>
    <w:rsid w:val="0030045A"/>
    <w:rsid w:val="003B06A4"/>
    <w:rsid w:val="003E3192"/>
    <w:rsid w:val="00427202"/>
    <w:rsid w:val="00434E46"/>
    <w:rsid w:val="004B062A"/>
    <w:rsid w:val="00525872"/>
    <w:rsid w:val="00567633"/>
    <w:rsid w:val="00576080"/>
    <w:rsid w:val="00610172"/>
    <w:rsid w:val="00622027"/>
    <w:rsid w:val="006F74D2"/>
    <w:rsid w:val="007A338B"/>
    <w:rsid w:val="00961C7C"/>
    <w:rsid w:val="009D5148"/>
    <w:rsid w:val="009F277D"/>
    <w:rsid w:val="00A04B25"/>
    <w:rsid w:val="00A74D48"/>
    <w:rsid w:val="00AD3015"/>
    <w:rsid w:val="00B02FD2"/>
    <w:rsid w:val="00B10C85"/>
    <w:rsid w:val="00B57145"/>
    <w:rsid w:val="00C8146F"/>
    <w:rsid w:val="00C84760"/>
    <w:rsid w:val="00CD5451"/>
    <w:rsid w:val="00CF5B07"/>
    <w:rsid w:val="00D37D96"/>
    <w:rsid w:val="00D654B1"/>
    <w:rsid w:val="00D82547"/>
    <w:rsid w:val="00E90568"/>
    <w:rsid w:val="00F1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5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C2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F16"/>
  </w:style>
  <w:style w:type="paragraph" w:styleId="Pidipagina">
    <w:name w:val="footer"/>
    <w:basedOn w:val="Normale"/>
    <w:link w:val="PidipaginaCarattere"/>
    <w:uiPriority w:val="99"/>
    <w:semiHidden/>
    <w:unhideWhenUsed/>
    <w:rsid w:val="002C2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2F16"/>
  </w:style>
  <w:style w:type="table" w:styleId="Grigliatabella">
    <w:name w:val="Table Grid"/>
    <w:basedOn w:val="Tabellanormale"/>
    <w:uiPriority w:val="59"/>
    <w:rsid w:val="003E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AEF6-76FE-4134-90B1-A2889851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PC1; Daniela Fierro</dc:creator>
  <cp:keywords/>
  <dc:description/>
  <cp:lastModifiedBy>PC1</cp:lastModifiedBy>
  <cp:revision>21</cp:revision>
  <cp:lastPrinted>2015-02-14T10:08:00Z</cp:lastPrinted>
  <dcterms:created xsi:type="dcterms:W3CDTF">2015-01-31T14:04:00Z</dcterms:created>
  <dcterms:modified xsi:type="dcterms:W3CDTF">2015-03-12T08:41:00Z</dcterms:modified>
</cp:coreProperties>
</file>